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 w:firstLine="709"/>
        <w:jc w:val="both"/>
        <w:rPr>
          <w:sz w:val="28"/>
        </w:rPr>
      </w:pPr>
    </w:p>
    <w:p w14:paraId="02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b w:val="1"/>
          <w:color w:val="333333"/>
          <w:sz w:val="36"/>
        </w:rPr>
      </w:pPr>
      <w:r>
        <w:rPr>
          <w:rFonts w:ascii="Times New Roman" w:hAnsi="Times New Roman"/>
          <w:b w:val="1"/>
          <w:color w:val="333333"/>
          <w:sz w:val="36"/>
        </w:rPr>
        <w:t>С 1 марта изменены правила психиатрического освидетельствования работников</w:t>
      </w:r>
    </w:p>
    <w:p w14:paraId="03000000">
      <w:pPr>
        <w:widowControl w:val="1"/>
        <w:spacing w:after="0" w:line="240" w:lineRule="auto"/>
        <w:ind w:firstLine="567"/>
        <w:rPr>
          <w:rFonts w:ascii="Times New Roman" w:hAnsi="Times New Roman"/>
          <w:color w:val="000000"/>
          <w:sz w:val="24"/>
        </w:rPr>
      </w:pPr>
    </w:p>
    <w:p w14:paraId="04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8"/>
        </w:rPr>
        <w:t>Статьей 220 Трудового кодекса Российской Федерации установлена обязанность прохождения обязательного психиатрического освидетельствования для работников, осуществляющих отдельные виды деятельности, в том числе связанные с источниками повышенной опасности (с влиянием вредных веществ и неблагоприятных производственных факторов), а также работающих в условиях повышенной опасности.</w:t>
      </w:r>
    </w:p>
    <w:p w14:paraId="05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8"/>
        </w:rPr>
        <w:t>В соответствии с указанной нормой обязательное психиатрическое освидетельствование проходят работники, чья трудовая деятельность непосредственно связана с управлением транспортными средствами; с производством, транспортировкой, хранением и применением взрывчатых материалов и веществ; с проведением аварийно-спасательных работ и деятельностью подразделений пожарной охраны по тушению пожаров; с осуществлением функций по присмотру и уходу за детьми, педагогической деятельностью, а также иные категории работников, определяемые законодательством Российской Федерации.</w:t>
      </w:r>
    </w:p>
    <w:p w14:paraId="06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8"/>
        </w:rPr>
        <w:t>Приказом Министерства здравоохранения Российской Федерации от 02.07.2025 № 392н предусмотрено, что в случае выявления у работника, занятого в вышеуказанных сферах, признаков психического расстройства по результатам прохождения обязательного периодического медицинского осмотра на работодателя возлагается обязанность по направлению такого работника на внеочередное обязательное психиатрическое освидетельствование.</w:t>
      </w:r>
    </w:p>
    <w:p w14:paraId="07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8"/>
        </w:rPr>
        <w:t>Положения вступили в законную силу с 1 марта 2026 года.</w:t>
      </w:r>
    </w:p>
    <w:p w14:paraId="08000000">
      <w:pPr>
        <w:widowControl w:val="1"/>
        <w:tabs>
          <w:tab w:leader="none" w:pos="567" w:val="left"/>
        </w:tabs>
        <w:ind w:firstLine="709"/>
        <w:jc w:val="both"/>
        <w:rPr>
          <w:color w:val="000000"/>
          <w:sz w:val="28"/>
          <w:highlight w:val="white"/>
        </w:rPr>
      </w:pPr>
    </w:p>
    <w:p w14:paraId="09000000">
      <w:pPr>
        <w:widowControl w:val="1"/>
        <w:spacing w:line="220" w:lineRule="exact"/>
        <w:ind/>
        <w:jc w:val="both"/>
        <w:rPr>
          <w:sz w:val="28"/>
        </w:rPr>
      </w:pPr>
    </w:p>
    <w:p w14:paraId="0A000000">
      <w:pPr>
        <w:widowControl w:val="1"/>
        <w:spacing w:line="220" w:lineRule="exact"/>
        <w:ind/>
        <w:jc w:val="both"/>
        <w:rPr>
          <w:sz w:val="20"/>
        </w:rPr>
      </w:pPr>
    </w:p>
    <w:p w14:paraId="0B000000">
      <w:pPr>
        <w:widowControl w:val="1"/>
        <w:spacing w:line="220" w:lineRule="exact"/>
        <w:ind/>
        <w:jc w:val="both"/>
        <w:rPr>
          <w:sz w:val="20"/>
        </w:rPr>
      </w:pPr>
    </w:p>
    <w:p w14:paraId="0C000000">
      <w:pPr>
        <w:widowControl w:val="1"/>
        <w:spacing w:line="220" w:lineRule="exact"/>
        <w:ind/>
        <w:jc w:val="both"/>
        <w:rPr>
          <w:sz w:val="20"/>
        </w:rPr>
      </w:pPr>
    </w:p>
    <w:p w14:paraId="0D000000">
      <w:pPr>
        <w:widowControl w:val="1"/>
        <w:spacing w:line="220" w:lineRule="exact"/>
        <w:ind/>
        <w:jc w:val="both"/>
        <w:rPr>
          <w:sz w:val="20"/>
        </w:rPr>
      </w:pPr>
    </w:p>
    <w:sectPr>
      <w:pgSz w:h="16838" w:orient="portrait" w:w="11906"/>
      <w:pgMar w:bottom="567" w:footer="708" w:gutter="0" w:header="708" w:left="1440" w:right="626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Body Text"/>
    <w:basedOn w:val="Style_1"/>
    <w:link w:val="Style_2_ch"/>
    <w:pPr>
      <w:widowControl w:val="1"/>
      <w:ind/>
      <w:jc w:val="both"/>
    </w:pPr>
    <w:rPr>
      <w:sz w:val="32"/>
    </w:rPr>
  </w:style>
  <w:style w:styleId="Style_2_ch" w:type="character">
    <w:name w:val="Body Text"/>
    <w:basedOn w:val="Style_1_ch"/>
    <w:link w:val="Style_2"/>
    <w:rPr>
      <w:sz w:val="32"/>
    </w:rPr>
  </w:style>
  <w:style w:styleId="Style_3" w:type="paragraph">
    <w:name w:val="toc 2"/>
    <w:next w:val="Style_1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Normal (Web)"/>
    <w:basedOn w:val="Style_1"/>
    <w:link w:val="Style_7_ch"/>
    <w:pPr>
      <w:widowControl w:val="1"/>
      <w:spacing w:afterAutospacing="on" w:beforeAutospacing="on"/>
      <w:ind/>
    </w:pPr>
  </w:style>
  <w:style w:styleId="Style_7_ch" w:type="character">
    <w:name w:val="Normal (Web)"/>
    <w:basedOn w:val="Style_1_ch"/>
    <w:link w:val="Style_7"/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Plain Text"/>
    <w:basedOn w:val="Style_1"/>
    <w:link w:val="Style_10_ch"/>
    <w:rPr>
      <w:rFonts w:ascii="Courier New" w:hAnsi="Courier New"/>
      <w:sz w:val="20"/>
    </w:rPr>
  </w:style>
  <w:style w:styleId="Style_10_ch" w:type="character">
    <w:name w:val="Plain Text"/>
    <w:basedOn w:val="Style_1_ch"/>
    <w:link w:val="Style_10"/>
    <w:rPr>
      <w:rFonts w:ascii="Courier New" w:hAnsi="Courier New"/>
      <w:sz w:val="20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List Paragraph"/>
    <w:basedOn w:val="Style_1"/>
    <w:link w:val="Style_12_ch"/>
    <w:pPr>
      <w:widowControl w:val="0"/>
      <w:ind w:left="720"/>
    </w:pPr>
    <w:rPr>
      <w:sz w:val="20"/>
    </w:rPr>
  </w:style>
  <w:style w:styleId="Style_12_ch" w:type="character">
    <w:name w:val="List Paragraph"/>
    <w:basedOn w:val="Style_1_ch"/>
    <w:link w:val="Style_12"/>
    <w:rPr>
      <w:sz w:val="20"/>
    </w:rPr>
  </w:style>
  <w:style w:styleId="Style_13" w:type="paragraph">
    <w:name w:val="Balloon Text"/>
    <w:basedOn w:val="Style_1"/>
    <w:link w:val="Style_13_ch"/>
    <w:rPr>
      <w:rFonts w:ascii="Tahoma" w:hAnsi="Tahoma"/>
      <w:sz w:val="16"/>
    </w:rPr>
  </w:style>
  <w:style w:styleId="Style_13_ch" w:type="character">
    <w:name w:val="Balloon Text"/>
    <w:basedOn w:val="Style_1_ch"/>
    <w:link w:val="Style_13"/>
    <w:rPr>
      <w:rFonts w:ascii="Tahoma" w:hAnsi="Tahoma"/>
      <w:sz w:val="16"/>
    </w:rPr>
  </w:style>
  <w:style w:styleId="Style_14" w:type="paragraph">
    <w:name w:val="Знак Знак Знак Знак"/>
    <w:basedOn w:val="Style_1"/>
    <w:link w:val="Style_14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14_ch" w:type="character">
    <w:name w:val="Знак Знак Знак Знак"/>
    <w:basedOn w:val="Style_1_ch"/>
    <w:link w:val="Style_14"/>
    <w:rPr>
      <w:rFonts w:ascii="Verdana" w:hAnsi="Verdana"/>
      <w:sz w:val="20"/>
    </w:rPr>
  </w:style>
  <w:style w:styleId="Style_15" w:type="paragraph">
    <w:name w:val="toc 3"/>
    <w:next w:val="Style_1"/>
    <w:link w:val="Style_15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footer"/>
    <w:basedOn w:val="Style_1"/>
    <w:link w:val="Style_16_ch"/>
    <w:pPr>
      <w:widowControl w:val="1"/>
      <w:tabs>
        <w:tab w:leader="none" w:pos="4677" w:val="center"/>
        <w:tab w:leader="none" w:pos="9355" w:val="right"/>
      </w:tabs>
      <w:ind/>
    </w:pPr>
  </w:style>
  <w:style w:styleId="Style_16_ch" w:type="character">
    <w:name w:val="footer"/>
    <w:basedOn w:val="Style_1_ch"/>
    <w:link w:val="Style_16"/>
  </w:style>
  <w:style w:styleId="Style_17" w:type="paragraph">
    <w:name w:val="heading 5"/>
    <w:next w:val="Style_1"/>
    <w:link w:val="Style_17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1"/>
    <w:link w:val="Style_18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1"/>
    <w:link w:val="Style_21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Основной текст с отступом 21"/>
    <w:basedOn w:val="Style_1"/>
    <w:link w:val="Style_22_ch"/>
    <w:pPr>
      <w:widowControl w:val="1"/>
      <w:spacing w:after="120" w:line="480" w:lineRule="auto"/>
      <w:ind w:left="283"/>
      <w:jc w:val="both"/>
    </w:pPr>
    <w:rPr>
      <w:sz w:val="26"/>
    </w:rPr>
  </w:style>
  <w:style w:styleId="Style_22_ch" w:type="character">
    <w:name w:val="Основной текст с отступом 21"/>
    <w:basedOn w:val="Style_1_ch"/>
    <w:link w:val="Style_22"/>
    <w:rPr>
      <w:sz w:val="26"/>
    </w:rPr>
  </w:style>
  <w:style w:styleId="Style_23" w:type="paragraph">
    <w:name w:val="Header and Footer"/>
    <w:link w:val="Style_23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apple-converted-space"/>
    <w:basedOn w:val="Style_11"/>
    <w:link w:val="Style_24_ch"/>
  </w:style>
  <w:style w:styleId="Style_24_ch" w:type="character">
    <w:name w:val="apple-converted-space"/>
    <w:basedOn w:val="Style_11_ch"/>
    <w:link w:val="Style_24"/>
  </w:style>
  <w:style w:styleId="Style_25" w:type="paragraph">
    <w:name w:val="toc 9"/>
    <w:next w:val="Style_1"/>
    <w:link w:val="Style_2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List Paragraph"/>
    <w:basedOn w:val="Style_1"/>
    <w:link w:val="Style_26_ch"/>
    <w:pPr>
      <w:widowControl w:val="1"/>
      <w:ind w:left="708"/>
    </w:pPr>
  </w:style>
  <w:style w:styleId="Style_26_ch" w:type="character">
    <w:name w:val="List Paragraph"/>
    <w:basedOn w:val="Style_1_ch"/>
    <w:link w:val="Style_26"/>
  </w:style>
  <w:style w:styleId="Style_27" w:type="paragraph">
    <w:name w:val="toc 8"/>
    <w:next w:val="Style_1"/>
    <w:link w:val="Style_2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No Spacing"/>
    <w:link w:val="Style_28_ch"/>
  </w:style>
  <w:style w:styleId="Style_28_ch" w:type="character">
    <w:name w:val="No Spacing"/>
    <w:link w:val="Style_28"/>
  </w:style>
  <w:style w:styleId="Style_29" w:type="paragraph">
    <w:name w:val="toc 5"/>
    <w:next w:val="Style_1"/>
    <w:link w:val="Style_2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header"/>
    <w:basedOn w:val="Style_1"/>
    <w:link w:val="Style_30_ch"/>
    <w:pPr>
      <w:widowControl w:val="1"/>
      <w:tabs>
        <w:tab w:leader="none" w:pos="4677" w:val="center"/>
        <w:tab w:leader="none" w:pos="9355" w:val="right"/>
      </w:tabs>
      <w:ind/>
    </w:pPr>
  </w:style>
  <w:style w:styleId="Style_30_ch" w:type="character">
    <w:name w:val="header"/>
    <w:basedOn w:val="Style_1_ch"/>
    <w:link w:val="Style_30"/>
  </w:style>
  <w:style w:styleId="Style_31" w:type="paragraph">
    <w:name w:val="Subtitle"/>
    <w:next w:val="Style_1"/>
    <w:link w:val="Style_31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1_ch" w:type="character">
    <w:name w:val="Subtitle"/>
    <w:link w:val="Style_31"/>
    <w:rPr>
      <w:rFonts w:ascii="XO Thames" w:hAnsi="XO Thames"/>
      <w:i w:val="1"/>
      <w:sz w:val="24"/>
    </w:rPr>
  </w:style>
  <w:style w:styleId="Style_32" w:type="paragraph">
    <w:name w:val="Title"/>
    <w:next w:val="Style_1"/>
    <w:link w:val="Style_3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2_ch" w:type="character">
    <w:name w:val="Title"/>
    <w:link w:val="Style_32"/>
    <w:rPr>
      <w:rFonts w:ascii="XO Thames" w:hAnsi="XO Thames"/>
      <w:b w:val="1"/>
      <w:caps w:val="1"/>
      <w:sz w:val="40"/>
    </w:rPr>
  </w:style>
  <w:style w:styleId="Style_33" w:type="paragraph">
    <w:name w:val="heading 4"/>
    <w:next w:val="Style_1"/>
    <w:link w:val="Style_3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34" w:type="paragraph">
    <w:name w:val="List Bullet"/>
    <w:basedOn w:val="Style_1"/>
    <w:link w:val="Style_34_ch"/>
    <w:pPr>
      <w:widowControl w:val="1"/>
      <w:ind w:hanging="360" w:left="720"/>
    </w:pPr>
  </w:style>
  <w:style w:styleId="Style_34_ch" w:type="character">
    <w:name w:val="List Bullet"/>
    <w:basedOn w:val="Style_1_ch"/>
    <w:link w:val="Style_34"/>
  </w:style>
  <w:style w:styleId="Style_35" w:type="paragraph">
    <w:name w:val="heading 2"/>
    <w:next w:val="Style_1"/>
    <w:link w:val="Style_35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5_ch" w:type="character">
    <w:name w:val="heading 2"/>
    <w:link w:val="Style_35"/>
    <w:rPr>
      <w:rFonts w:ascii="XO Thames" w:hAnsi="XO Thames"/>
      <w:b w:val="1"/>
      <w:sz w:val="28"/>
    </w:rPr>
  </w:style>
  <w:style w:default="1" w:styleId="Style_3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2026-04-28T12:16:13Z</dcterms:created>
  <dcterms:modified xsi:type="dcterms:W3CDTF">2026-04-28T12:22:46Z</dcterms:modified>
</cp:coreProperties>
</file>